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82" w:rsidRDefault="00F17882" w:rsidP="00F17882">
      <w:pPr>
        <w:spacing w:after="0" w:line="21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Утверждено </w:t>
      </w:r>
    </w:p>
    <w:p w:rsidR="00F17882" w:rsidRDefault="00F17882" w:rsidP="00F17882">
      <w:pPr>
        <w:spacing w:after="0" w:line="21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приказом директора колледжа</w:t>
      </w:r>
    </w:p>
    <w:p w:rsidR="00F17882" w:rsidRDefault="00F17882" w:rsidP="00F17882">
      <w:pPr>
        <w:spacing w:after="0" w:line="21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№ 24 от 01.04.2014г.</w:t>
      </w:r>
    </w:p>
    <w:p w:rsidR="008846BE" w:rsidRDefault="008846BE" w:rsidP="0088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6BE" w:rsidRDefault="008846BE" w:rsidP="0088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82" w:rsidRDefault="00F17882" w:rsidP="0088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="00884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67138" w:rsidRDefault="00F17882" w:rsidP="0088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4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 на обучение </w:t>
      </w:r>
    </w:p>
    <w:p w:rsidR="008846BE" w:rsidRPr="00F5730C" w:rsidRDefault="00F17882" w:rsidP="0088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дополнительным  образовательным программам в </w:t>
      </w:r>
      <w:r w:rsidR="008846BE"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846BE" w:rsidRPr="00F5730C" w:rsidRDefault="00F17882" w:rsidP="0088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ГБОУ СПО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>оликам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ский педагогический колледж им А.П.Р</w:t>
      </w: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>аменского»</w:t>
      </w:r>
    </w:p>
    <w:p w:rsidR="00BB0802" w:rsidRDefault="00BB0802"/>
    <w:p w:rsidR="00BB0802" w:rsidRPr="00EB6A60" w:rsidRDefault="00BB0802" w:rsidP="00BB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EB6A6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B0802" w:rsidRDefault="00BB0802" w:rsidP="00BB08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 определяет порядок  и условия приема обучающихся  на обучение в </w:t>
      </w:r>
      <w:r w:rsidR="00567138">
        <w:rPr>
          <w:rFonts w:ascii="Times New Roman" w:eastAsia="Times New Roman" w:hAnsi="Times New Roman" w:cs="Times New Roman"/>
          <w:sz w:val="24"/>
          <w:szCs w:val="24"/>
        </w:rPr>
        <w:t xml:space="preserve"> ГБОУ СПО «Соликамский педагогический  колледж им А.П.Раменского» (далее</w:t>
      </w:r>
      <w:r w:rsidR="004E1C24">
        <w:rPr>
          <w:rFonts w:ascii="Times New Roman" w:eastAsia="Times New Roman" w:hAnsi="Times New Roman" w:cs="Times New Roman"/>
          <w:sz w:val="24"/>
          <w:szCs w:val="24"/>
        </w:rPr>
        <w:t xml:space="preserve"> - О</w:t>
      </w:r>
      <w:r w:rsidR="00567138">
        <w:rPr>
          <w:rFonts w:ascii="Times New Roman" w:eastAsia="Times New Roman" w:hAnsi="Times New Roman" w:cs="Times New Roman"/>
          <w:sz w:val="24"/>
          <w:szCs w:val="24"/>
        </w:rPr>
        <w:t>бразовательное учреждение) по дополнительным  образовательным программам</w:t>
      </w:r>
    </w:p>
    <w:p w:rsidR="00BB0802" w:rsidRPr="00F5730C" w:rsidRDefault="00BB0802" w:rsidP="00BB08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0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Pr="00EB6A60">
        <w:rPr>
          <w:rFonts w:ascii="Cambria Math" w:eastAsia="Times New Roman" w:hAnsi="Cambria Math" w:cs="Cambria Math"/>
        </w:rPr>
        <w:t> </w:t>
      </w:r>
      <w:r w:rsidRPr="00F5730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нормативно – правовых  документов</w:t>
      </w:r>
      <w:r w:rsidRPr="00F573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F6F5A" w:rsidRDefault="00EF6F5A" w:rsidP="00EF6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0C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Pr="00BB4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30C">
        <w:rPr>
          <w:rFonts w:ascii="Times New Roman" w:eastAsia="Times New Roman" w:hAnsi="Times New Roman" w:cs="Times New Roman"/>
          <w:sz w:val="24"/>
          <w:szCs w:val="24"/>
        </w:rPr>
        <w:t>от 29 декабря 2012 г. № 273-ФЗ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30C">
        <w:rPr>
          <w:rFonts w:ascii="Times New Roman" w:eastAsia="Times New Roman" w:hAnsi="Times New Roman" w:cs="Times New Roman"/>
          <w:sz w:val="24"/>
          <w:szCs w:val="24"/>
        </w:rPr>
        <w:t xml:space="preserve"> «Об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азовании в Российской Федерации» (далее Федеральный закон)</w:t>
      </w:r>
      <w:r w:rsidRPr="00F573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6F5A" w:rsidRDefault="00EF6F5A" w:rsidP="00EF6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</w:t>
      </w:r>
      <w:r w:rsidR="00A7565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01.07. 2013 г. № 499 «Об утверждении  Порядка  организации и осуществления образовательной деятельности по дополнительным  профессиональным  программам»;</w:t>
      </w:r>
    </w:p>
    <w:p w:rsidR="004E1C24" w:rsidRPr="00F17882" w:rsidRDefault="00A75653" w:rsidP="00F178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Иными нормативными правовыми актами Российской Федерации</w:t>
      </w:r>
    </w:p>
    <w:p w:rsidR="004E1C24" w:rsidRDefault="004E1C24" w:rsidP="00F17882">
      <w:pPr>
        <w:pStyle w:val="a3"/>
        <w:numPr>
          <w:ilvl w:val="0"/>
          <w:numId w:val="1"/>
        </w:numPr>
        <w:tabs>
          <w:tab w:val="left" w:pos="4445"/>
        </w:tabs>
        <w:rPr>
          <w:rFonts w:ascii="Times New Roman" w:hAnsi="Times New Roman" w:cs="Times New Roman"/>
          <w:b/>
          <w:sz w:val="24"/>
          <w:szCs w:val="24"/>
        </w:rPr>
      </w:pPr>
      <w:r w:rsidRPr="004E1C24">
        <w:rPr>
          <w:rFonts w:ascii="Times New Roman" w:hAnsi="Times New Roman" w:cs="Times New Roman"/>
          <w:b/>
          <w:sz w:val="24"/>
          <w:szCs w:val="24"/>
        </w:rPr>
        <w:t>Порядок приема на обучение</w:t>
      </w:r>
    </w:p>
    <w:p w:rsidR="004E1C24" w:rsidRDefault="004E1C24" w:rsidP="004E1C2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C24">
        <w:rPr>
          <w:rFonts w:ascii="Times New Roman" w:hAnsi="Times New Roman" w:cs="Times New Roman"/>
          <w:sz w:val="24"/>
          <w:szCs w:val="24"/>
        </w:rPr>
        <w:t>К освоению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 профессиональных программ  допускаются:</w:t>
      </w:r>
    </w:p>
    <w:p w:rsidR="004E1C24" w:rsidRDefault="004E1C24" w:rsidP="004E1C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имеющие среднее профессиональное  и (или) высшее образование</w:t>
      </w:r>
    </w:p>
    <w:p w:rsidR="004E1C24" w:rsidRDefault="004E1C24" w:rsidP="004E1C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получающие  среднее профессиональное и (или) высшее образование</w:t>
      </w:r>
    </w:p>
    <w:p w:rsidR="004E1C24" w:rsidRDefault="004E1C24" w:rsidP="004E1C2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 осуществляет обучение по дополнительной профессиональной программе  на основе договора об образовании, заключаемого  со слушателем и </w:t>
      </w:r>
      <w:r w:rsidR="00B10C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или) с физическим  или юридическим лицом, обязующимся оплатить обучение лица, зачисляемого на обучение.</w:t>
      </w:r>
    </w:p>
    <w:p w:rsidR="00625478" w:rsidRDefault="004E1C24" w:rsidP="004E1C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 и  содержит следующие сведения</w:t>
      </w:r>
    </w:p>
    <w:p w:rsidR="004E1C24" w:rsidRDefault="00B10C2C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1C24">
        <w:rPr>
          <w:rFonts w:ascii="Times New Roman" w:hAnsi="Times New Roman" w:cs="Times New Roman"/>
          <w:sz w:val="24"/>
          <w:szCs w:val="24"/>
        </w:rPr>
        <w:t>олное наименование и фирменное  наименование (при наличии) Образовательного  учреждения</w:t>
      </w:r>
    </w:p>
    <w:p w:rsidR="004E1C24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Образовательного учреждения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или фамилия, имя, отчество (при  наличии) заказчика, телефон заказчика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или место жительство  заказчика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</w:t>
      </w:r>
      <w:r w:rsidR="006736F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(</w:t>
      </w:r>
      <w:r>
        <w:rPr>
          <w:rFonts w:ascii="Times New Roman" w:hAnsi="Times New Roman" w:cs="Times New Roman"/>
          <w:sz w:val="24"/>
          <w:szCs w:val="24"/>
        </w:rPr>
        <w:t>или) заказчика, реквизиты  документа, удостоверяющего полномочия представителя  образовательного учреждения и (или) заказчика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 наличии)  обучающегося, </w:t>
      </w:r>
      <w:r w:rsidR="006736FA">
        <w:rPr>
          <w:rFonts w:ascii="Times New Roman" w:hAnsi="Times New Roman" w:cs="Times New Roman"/>
          <w:sz w:val="24"/>
          <w:szCs w:val="24"/>
        </w:rPr>
        <w:t>его место жительства, телефон (</w:t>
      </w:r>
      <w:r>
        <w:rPr>
          <w:rFonts w:ascii="Times New Roman" w:hAnsi="Times New Roman" w:cs="Times New Roman"/>
          <w:sz w:val="24"/>
          <w:szCs w:val="24"/>
        </w:rPr>
        <w:t>указывается в случае оказания платных образовательных услуг в пользу обучающегося, не являющегося заказчиком по договору)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права, обязанности и ответственность Образовательного учреждения и обучающегося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лицензии на право  осуществления образовательной деятельности (наименование лицензирующего органа, номер и дата  регистрации лицензии)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уровень и (или)  направленность  образовательной программы (часть  образовательной программы определенного уровня вида и  (или) направленности) 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7D7492" w:rsidRDefault="007D7492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освоения  образовательной </w:t>
      </w:r>
      <w:r w:rsidR="003C0589">
        <w:rPr>
          <w:rFonts w:ascii="Times New Roman" w:hAnsi="Times New Roman" w:cs="Times New Roman"/>
          <w:sz w:val="24"/>
          <w:szCs w:val="24"/>
        </w:rPr>
        <w:t>программы  (продолжительность  обучения)</w:t>
      </w:r>
    </w:p>
    <w:p w:rsidR="003C0589" w:rsidRDefault="003C0589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(при наличии), выдаваемого  обучающемуся  после успешного освоения им  соответствующей образовательной  программы (части образовательной программы)</w:t>
      </w:r>
    </w:p>
    <w:p w:rsidR="003C0589" w:rsidRDefault="003C0589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изменения и распространения   договора </w:t>
      </w:r>
    </w:p>
    <w:p w:rsidR="003C0589" w:rsidRDefault="003C0589" w:rsidP="006736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</w:t>
      </w:r>
    </w:p>
    <w:p w:rsidR="004D7C7C" w:rsidRDefault="004D7C7C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дополнительного профессионального образования определяется  образовательной  программой, разработанной  и утвержденной образовательным  учреждением, если иное   не установлено Федеральным законом и другими  федеральными  законами, с учетом потребностей  лица, организации, по инициативе которых осуществляется дополнительное профессиональное  образование.</w:t>
      </w:r>
    </w:p>
    <w:p w:rsidR="004E1C24" w:rsidRDefault="004D7C7C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</w:t>
      </w:r>
      <w:r w:rsidR="001E18A2">
        <w:rPr>
          <w:rFonts w:ascii="Times New Roman" w:hAnsi="Times New Roman" w:cs="Times New Roman"/>
          <w:sz w:val="24"/>
          <w:szCs w:val="24"/>
        </w:rPr>
        <w:t xml:space="preserve"> осуществляется  посредством реализации дополнительных профессиональных программ (программ повышения квалификации) в соответствии  со свидетельством о государственной  </w:t>
      </w:r>
      <w:r w:rsidR="001E18A2" w:rsidRPr="00A43599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A43599">
        <w:rPr>
          <w:rFonts w:ascii="Times New Roman" w:hAnsi="Times New Roman" w:cs="Times New Roman"/>
          <w:sz w:val="24"/>
          <w:szCs w:val="24"/>
        </w:rPr>
        <w:t xml:space="preserve"> </w:t>
      </w:r>
      <w:r w:rsidR="00A43599" w:rsidRPr="00A43599">
        <w:rPr>
          <w:rFonts w:ascii="Times New Roman" w:hAnsi="Times New Roman" w:cs="Times New Roman"/>
          <w:sz w:val="24"/>
          <w:szCs w:val="24"/>
        </w:rPr>
        <w:t>№ 271, выданного Государственной инспекцией по надзору и контролю в сфере образования Пермского края 03.06.2014 г. до 03 июня 2020 г.</w:t>
      </w:r>
    </w:p>
    <w:p w:rsidR="006736FA" w:rsidRDefault="006736FA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 повышения  квалификации направлено на совершенствование  и (или) получение новой компетенции, необходимой для профессиональной деятельности, и (или) повышение  профессионального уровня  в рамках имеющейся квалификации. </w:t>
      </w:r>
    </w:p>
    <w:p w:rsidR="006736FA" w:rsidRDefault="006736FA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программы повышения квалификации может быть  представлено описание перечня профессиональных компетенций в рамках имеющийся  квалификации, качественное изменение которых осуществляется  в результате обучения.</w:t>
      </w:r>
    </w:p>
    <w:p w:rsidR="006736FA" w:rsidRDefault="006736FA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программы профессиональной переподготовки направлена на получение компетенций, необходимых  для выполнения  нового  вида профессиональной деятельности, приобретение новой квалификации.</w:t>
      </w:r>
    </w:p>
    <w:p w:rsidR="006736FA" w:rsidRDefault="006736FA" w:rsidP="006736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программы  профессиональной  переподготовки должны быть представлены: х</w:t>
      </w:r>
      <w:r w:rsidRPr="006736FA">
        <w:rPr>
          <w:rFonts w:ascii="Times New Roman" w:hAnsi="Times New Roman" w:cs="Times New Roman"/>
          <w:sz w:val="24"/>
          <w:szCs w:val="24"/>
        </w:rPr>
        <w:t>арактеристика компетенций, подлежащих совершенствованию,</w:t>
      </w:r>
      <w:r>
        <w:rPr>
          <w:rFonts w:ascii="Times New Roman" w:hAnsi="Times New Roman" w:cs="Times New Roman"/>
          <w:sz w:val="24"/>
          <w:szCs w:val="24"/>
        </w:rPr>
        <w:t xml:space="preserve"> и (или) перечень новых компетенций, формирующихся  в результате освоения программы.</w:t>
      </w:r>
    </w:p>
    <w:p w:rsidR="006736FA" w:rsidRPr="006736FA" w:rsidRDefault="006736FA" w:rsidP="006736FA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реализуемой  дополнительной  профессиональной  программы и (или) отдельных ее компонентов (дисциплин (модулей), практика, стажировок) должно  быть  направлено на достижение  целей программы, планируемых результатов ее  освоения.</w:t>
      </w:r>
      <w:r w:rsidRPr="0067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FA" w:rsidRDefault="006736FA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реализуемой </w:t>
      </w:r>
      <w:r w:rsidR="003E061E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E061E">
        <w:rPr>
          <w:rFonts w:ascii="Times New Roman" w:hAnsi="Times New Roman" w:cs="Times New Roman"/>
          <w:sz w:val="24"/>
          <w:szCs w:val="24"/>
        </w:rPr>
        <w:t xml:space="preserve"> должно учитывать профессиональные стандарты, квалификационные требования, указанные в квалификационных  справочниках по соответствующим  должностям, профессиям и </w:t>
      </w:r>
      <w:r w:rsidR="003E061E">
        <w:rPr>
          <w:rFonts w:ascii="Times New Roman" w:hAnsi="Times New Roman" w:cs="Times New Roman"/>
          <w:sz w:val="24"/>
          <w:szCs w:val="24"/>
        </w:rPr>
        <w:lastRenderedPageBreak/>
        <w:t>специальностям, или 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 с федеральными законами или иными  нормативными  правовыми актами Российской Федерации.</w:t>
      </w:r>
    </w:p>
    <w:p w:rsidR="003E061E" w:rsidRDefault="003E061E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дополнительной профессиональной  программы  включает  цель, планируемые результаты обучения, учебный план, рабочие программы учебных предметов, курсов, </w:t>
      </w:r>
      <w:r w:rsidR="00677C25">
        <w:rPr>
          <w:rFonts w:ascii="Times New Roman" w:hAnsi="Times New Roman" w:cs="Times New Roman"/>
          <w:sz w:val="24"/>
          <w:szCs w:val="24"/>
        </w:rPr>
        <w:t>дисциплин (</w:t>
      </w:r>
      <w:r>
        <w:rPr>
          <w:rFonts w:ascii="Times New Roman" w:hAnsi="Times New Roman" w:cs="Times New Roman"/>
          <w:sz w:val="24"/>
          <w:szCs w:val="24"/>
        </w:rPr>
        <w:t xml:space="preserve">модулей), </w:t>
      </w:r>
      <w:r w:rsidR="00677C25">
        <w:rPr>
          <w:rFonts w:ascii="Times New Roman" w:hAnsi="Times New Roman" w:cs="Times New Roman"/>
          <w:sz w:val="24"/>
          <w:szCs w:val="24"/>
        </w:rPr>
        <w:t>организационно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25">
        <w:rPr>
          <w:rFonts w:ascii="Times New Roman" w:hAnsi="Times New Roman" w:cs="Times New Roman"/>
          <w:sz w:val="24"/>
          <w:szCs w:val="24"/>
        </w:rPr>
        <w:t>педагогические условия, формы  аттестации, оценочные материалы и иные компоненты. Учебный план дополнительной профессиональной программы определяет  перечень, трудоемкость, последовательность и распределение  учебных предметов, курсов, дисциплин (модулей), иных  видов учебной деятельности обучающихся и формы аттестации.</w:t>
      </w:r>
    </w:p>
    <w:p w:rsidR="00860E86" w:rsidRDefault="00860E86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профессиональной  переподготовки разрабатывается  Образовательным учреждением на основании  установленных квалификационных требований, профессиональных стандартов и требований соответствующих федеральных государственных образовательных  стандартов среднего профессионального образования к  результатам освоения образовательных программ.</w:t>
      </w:r>
    </w:p>
    <w:p w:rsidR="004A244C" w:rsidRDefault="00860E86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обучения и сроки  освоения дополнительной  профессиональной программы определяются образовательной программой и (или)  </w:t>
      </w:r>
      <w:r w:rsidR="004A244C">
        <w:rPr>
          <w:rFonts w:ascii="Times New Roman" w:hAnsi="Times New Roman" w:cs="Times New Roman"/>
          <w:sz w:val="24"/>
          <w:szCs w:val="24"/>
        </w:rPr>
        <w:t>договором 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. Срок </w:t>
      </w:r>
      <w:r w:rsidR="004A244C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 профессиональной программы должен обеспечивать </w:t>
      </w:r>
      <w:r w:rsidR="004A244C">
        <w:rPr>
          <w:rFonts w:ascii="Times New Roman" w:hAnsi="Times New Roman" w:cs="Times New Roman"/>
          <w:sz w:val="24"/>
          <w:szCs w:val="24"/>
        </w:rPr>
        <w:t>возможность  достижения планируемых результатов  и получение новой  компетенции (квалификации), заявленных в программе. При этом минимально допустимый срок освоения  программ повышения  квалификации не может быть менее 16 часов.</w:t>
      </w:r>
    </w:p>
    <w:p w:rsidR="004A244C" w:rsidRDefault="004A244C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 может реализовываться полностью или частично  в форме стажировки.</w:t>
      </w:r>
    </w:p>
    <w:p w:rsidR="004A244C" w:rsidRDefault="004A244C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 осуществляется   в целях изучения  передового опыта, а также закрепления теоретических знаний, полученных при освоении программ  профессиональной переподготовки или повышения квалификации и  приобретение  практических  навыков и умений  для их эффективного  использования  своих должностных обязанностей.</w:t>
      </w:r>
    </w:p>
    <w:p w:rsidR="00677C25" w:rsidRDefault="004A244C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стажировки определяется Образовательным учреждением с учетом предложений организаций, направляющих специалистов на стажировку</w:t>
      </w:r>
      <w:r w:rsidR="00931694">
        <w:rPr>
          <w:rFonts w:ascii="Times New Roman" w:hAnsi="Times New Roman" w:cs="Times New Roman"/>
          <w:sz w:val="24"/>
          <w:szCs w:val="24"/>
        </w:rPr>
        <w:t xml:space="preserve">, содержание </w:t>
      </w:r>
      <w:r>
        <w:rPr>
          <w:rFonts w:ascii="Times New Roman" w:hAnsi="Times New Roman" w:cs="Times New Roman"/>
          <w:sz w:val="24"/>
          <w:szCs w:val="24"/>
        </w:rPr>
        <w:t xml:space="preserve">  дополнительных профессиональных</w:t>
      </w:r>
      <w:r w:rsidR="00931694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931694" w:rsidRDefault="00931694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стажировки определяются  Образовательным учреждением  самостоятельно. Исходя  из целей  обучения. Продолжительность  стажировки согласуется  с руководителем  организации, где она проводится.</w:t>
      </w:r>
    </w:p>
    <w:p w:rsidR="00931694" w:rsidRDefault="00931694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 носит индивидуальный или групповой  характер и может предусматривать  такие виды  деятельности как: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учебными изданиями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приобретение  профессиональных  и организационных навыков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организации и технологии производства, работ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участие  в планировании работы организации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</w:t>
      </w:r>
      <w:r w:rsidRPr="0093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нормативной,  технической,  методической  и другой документацией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функциональных обязанностей должностных лиц (в качестве временно исполняющего обязанности или дублера)</w:t>
      </w:r>
    </w:p>
    <w:p w:rsidR="00931694" w:rsidRDefault="00931694" w:rsidP="009316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совещаниях, деловых встречах</w:t>
      </w:r>
    </w:p>
    <w:p w:rsidR="00931694" w:rsidRDefault="00931694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 прохождения стажировки слушателю выдается  документ о квалификации в зависимости  от реализуемой  дополнительной  профессиональной  программы. </w:t>
      </w:r>
    </w:p>
    <w:p w:rsidR="00931694" w:rsidRDefault="00931694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 дополнительных  профессиональных  программ Образовательным учреждением может</w:t>
      </w:r>
      <w:r w:rsidR="00240AFA">
        <w:rPr>
          <w:rFonts w:ascii="Times New Roman" w:hAnsi="Times New Roman" w:cs="Times New Roman"/>
          <w:sz w:val="24"/>
          <w:szCs w:val="24"/>
        </w:rPr>
        <w:t xml:space="preserve"> применяться форма  организации образовательной деятельности, основанная на модульном принципе предоставления  содержания образовательной программы и построения учебных  планов, использования различных образовательных технологий, в том числе дистанционных образовательных технологий и электронного обучения.   </w:t>
      </w:r>
    </w:p>
    <w:p w:rsidR="00240AFA" w:rsidRDefault="00240AFA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  реализуются  Образовательным учреждением как самостоятельно, так и посредством сетевых  форм их реализации.  Образовательный процесс в организации может  осуществляться в течение всего  календарного года.</w:t>
      </w:r>
    </w:p>
    <w:p w:rsidR="00240AFA" w:rsidRDefault="0038799E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обучающихся  предусматривает следующие  виды учебных занятий и учебных работ: лекции. Практические и семинарские  занятия,  лабораторные работы, круглые столы, мастер- классы, мастерские, деловые игры, ролевые игры,  тренинги,  семинары по обмену опытом, выездные занятия, консультации, выполнение проектной работы и другие виды  учебных занятий и учебных работ, определенные  учебным планом.</w:t>
      </w:r>
    </w:p>
    <w:p w:rsidR="0038799E" w:rsidRDefault="0038799E" w:rsidP="0038799E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 видов аудиторных  занятий академический  час устанавливается  продолжительностью  45 минут.</w:t>
      </w:r>
    </w:p>
    <w:p w:rsidR="0038799E" w:rsidRDefault="0038799E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 дополнительную профессиональную программу, выдаются  документы о квалификации: удостоверения/ диплом  о повышении квалификации.</w:t>
      </w:r>
    </w:p>
    <w:p w:rsidR="0038799E" w:rsidRDefault="008F1E28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Квалификация, указываемая  в документе  о квалификации, дает его обладателю право заниматься  определенной профессиональной деятельностью и (или)  выполнять  конкретные трудовые  функции,  для   </w:t>
      </w:r>
      <w:r w:rsidR="00387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которых  в установленном законодательством Российской Федерации порядке, определены  требования  наличию квалификации  по результатам  дополнительного профессионального образования, если иное  не установлено законодательством  Российской Федерации.</w:t>
      </w:r>
    </w:p>
    <w:p w:rsidR="0038799E" w:rsidRDefault="00342D68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</w:t>
      </w:r>
      <w:r w:rsidR="00D717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прошедшим  итоговую аттестацию</w:t>
      </w:r>
      <w:r w:rsidR="00C71181">
        <w:rPr>
          <w:rFonts w:ascii="Times New Roman" w:hAnsi="Times New Roman" w:cs="Times New Roman"/>
          <w:sz w:val="24"/>
          <w:szCs w:val="24"/>
        </w:rPr>
        <w:t xml:space="preserve"> или получившимся на итоговой аттестации неудовлетворительные  результаты, а также лицам, освоившим часть  дополнительной профессиональной программы  и (или)  отчисленным из Образовательного учреждения, выдается справка об  обучении или периоде обучения по образцу, самостоятельно установленному  Образовательным учреждением. Документ о квалификации выдается  на бланке, являющимся защищенным от подделок полиграфической продукцией, образец которого устанавливается  Образовательным учреждением.</w:t>
      </w:r>
    </w:p>
    <w:p w:rsidR="00C71181" w:rsidRDefault="00C71181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освоении  дополнительной профессиональной  программы  параллельно с получением среднего профессионального образования </w:t>
      </w:r>
      <w:r w:rsidR="00B838D3">
        <w:rPr>
          <w:rFonts w:ascii="Times New Roman" w:hAnsi="Times New Roman" w:cs="Times New Roman"/>
          <w:sz w:val="24"/>
          <w:szCs w:val="24"/>
        </w:rPr>
        <w:t xml:space="preserve">удостоверение/ диплом  о повышении квалификации выдается  одновременно с получением соответствующего документа об образовании  и о квалификации. </w:t>
      </w:r>
    </w:p>
    <w:p w:rsidR="006A7556" w:rsidRDefault="006A7556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 освоения  дополнительных  профессиональных программ проводится в отношении:</w:t>
      </w:r>
    </w:p>
    <w:p w:rsidR="006A7556" w:rsidRDefault="006A7556" w:rsidP="006A75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результатов  освоения  дополнительной  профессиональной программы заявленным целям и планируемым результатам обучения</w:t>
      </w:r>
    </w:p>
    <w:p w:rsidR="006A7556" w:rsidRDefault="006A7556" w:rsidP="006A75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соответствие  процедуры (процесса)  организации  осуществления дополнительной профессиональной программы установленным  требованиям   к структуре, порядку и условиям реализации программы</w:t>
      </w:r>
    </w:p>
    <w:p w:rsidR="006A7556" w:rsidRDefault="006A7556" w:rsidP="006A75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 организации результативности и эффективности выполнять  деятельность по представлению образовательных услуг</w:t>
      </w:r>
    </w:p>
    <w:p w:rsidR="006A7556" w:rsidRDefault="006A7556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 освоения дополнительных образовательных программ  в форме внутреннего мониторинга качества  образования.</w:t>
      </w:r>
    </w:p>
    <w:p w:rsidR="006A7556" w:rsidRPr="00A43599" w:rsidRDefault="006A7556" w:rsidP="004D7C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 устанавливает  виды  и формы внутренней оценки качества реализации дополнительных профессиональных программ  и их результатов при разработке учебного плана.</w:t>
      </w:r>
    </w:p>
    <w:sectPr w:rsidR="006A7556" w:rsidRPr="00A43599" w:rsidSect="00F1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667E"/>
    <w:multiLevelType w:val="hybridMultilevel"/>
    <w:tmpl w:val="53160B54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7265064"/>
    <w:multiLevelType w:val="multilevel"/>
    <w:tmpl w:val="84A4EC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746736"/>
    <w:multiLevelType w:val="hybridMultilevel"/>
    <w:tmpl w:val="83860D7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60F0D61"/>
    <w:multiLevelType w:val="hybridMultilevel"/>
    <w:tmpl w:val="04F2272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E832D65"/>
    <w:multiLevelType w:val="hybridMultilevel"/>
    <w:tmpl w:val="6CA6806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29C612E"/>
    <w:multiLevelType w:val="hybridMultilevel"/>
    <w:tmpl w:val="E12CE228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94D18D9"/>
    <w:multiLevelType w:val="hybridMultilevel"/>
    <w:tmpl w:val="C4E0431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F347D75"/>
    <w:multiLevelType w:val="hybridMultilevel"/>
    <w:tmpl w:val="8F26279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AEF774E"/>
    <w:multiLevelType w:val="hybridMultilevel"/>
    <w:tmpl w:val="574A164C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BE"/>
    <w:rsid w:val="001E18A2"/>
    <w:rsid w:val="00240AFA"/>
    <w:rsid w:val="00342D68"/>
    <w:rsid w:val="0038799E"/>
    <w:rsid w:val="003C0589"/>
    <w:rsid w:val="003E061E"/>
    <w:rsid w:val="00430DBA"/>
    <w:rsid w:val="004A244C"/>
    <w:rsid w:val="004D7C7C"/>
    <w:rsid w:val="004E1C24"/>
    <w:rsid w:val="00565F25"/>
    <w:rsid w:val="00567138"/>
    <w:rsid w:val="005C2B48"/>
    <w:rsid w:val="00625478"/>
    <w:rsid w:val="006736FA"/>
    <w:rsid w:val="00677C25"/>
    <w:rsid w:val="006A7556"/>
    <w:rsid w:val="007D7492"/>
    <w:rsid w:val="00860E86"/>
    <w:rsid w:val="008846BE"/>
    <w:rsid w:val="008F1E28"/>
    <w:rsid w:val="00931694"/>
    <w:rsid w:val="00A43599"/>
    <w:rsid w:val="00A75653"/>
    <w:rsid w:val="00B10C2C"/>
    <w:rsid w:val="00B838D3"/>
    <w:rsid w:val="00BB0802"/>
    <w:rsid w:val="00C71181"/>
    <w:rsid w:val="00D717B9"/>
    <w:rsid w:val="00EF6F5A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CB6A8-0D19-4B66-9E31-3D3BFB8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Геннадий Ковальчук</cp:lastModifiedBy>
  <cp:revision>2</cp:revision>
  <dcterms:created xsi:type="dcterms:W3CDTF">2015-03-18T09:07:00Z</dcterms:created>
  <dcterms:modified xsi:type="dcterms:W3CDTF">2015-03-18T09:07:00Z</dcterms:modified>
</cp:coreProperties>
</file>